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06" w:rsidRDefault="000072C9">
      <w:pPr>
        <w:pStyle w:val="10"/>
        <w:framePr w:w="9168" w:h="633" w:hRule="exact" w:wrap="none" w:vAnchor="page" w:hAnchor="page" w:x="2239" w:y="763"/>
        <w:shd w:val="clear" w:color="auto" w:fill="auto"/>
        <w:spacing w:after="0"/>
        <w:ind w:left="5700"/>
      </w:pPr>
      <w:bookmarkStart w:id="0" w:name="bookmark0"/>
      <w:r>
        <w:t>Приложение №</w:t>
      </w:r>
      <w:r w:rsidR="00436B06">
        <w:t xml:space="preserve"> </w:t>
      </w:r>
      <w:r>
        <w:t xml:space="preserve">2 к приказу </w:t>
      </w:r>
    </w:p>
    <w:p w:rsidR="00D01A08" w:rsidRDefault="000072C9">
      <w:pPr>
        <w:pStyle w:val="10"/>
        <w:framePr w:w="9168" w:h="633" w:hRule="exact" w:wrap="none" w:vAnchor="page" w:hAnchor="page" w:x="2239" w:y="763"/>
        <w:shd w:val="clear" w:color="auto" w:fill="auto"/>
        <w:spacing w:after="0"/>
        <w:ind w:left="5700"/>
      </w:pPr>
      <w:r>
        <w:t>от 30.08.2024г. №</w:t>
      </w:r>
      <w:r w:rsidR="00436B06">
        <w:t xml:space="preserve">   </w:t>
      </w:r>
      <w:r>
        <w:t>-д</w:t>
      </w:r>
      <w:bookmarkEnd w:id="0"/>
    </w:p>
    <w:p w:rsidR="00D01A08" w:rsidRDefault="000072C9">
      <w:pPr>
        <w:pStyle w:val="10"/>
        <w:framePr w:w="9168" w:h="2581" w:hRule="exact" w:wrap="none" w:vAnchor="page" w:hAnchor="page" w:x="2239" w:y="2236"/>
        <w:shd w:val="clear" w:color="auto" w:fill="auto"/>
        <w:spacing w:after="0" w:line="240" w:lineRule="exact"/>
        <w:jc w:val="left"/>
      </w:pPr>
      <w:bookmarkStart w:id="1" w:name="bookmark1"/>
      <w:r>
        <w:t>Состав консультативно-методического центра по взаимодействию Учреждения с</w:t>
      </w:r>
      <w:bookmarkEnd w:id="1"/>
    </w:p>
    <w:p w:rsidR="00D01A08" w:rsidRDefault="000072C9">
      <w:pPr>
        <w:pStyle w:val="30"/>
        <w:framePr w:w="9168" w:h="2581" w:hRule="exact" w:wrap="none" w:vAnchor="page" w:hAnchor="page" w:x="2239" w:y="2236"/>
        <w:shd w:val="clear" w:color="auto" w:fill="auto"/>
        <w:spacing w:before="0" w:after="4" w:line="240" w:lineRule="exact"/>
        <w:ind w:left="2440"/>
      </w:pPr>
      <w:r>
        <w:t>родительской общественностью</w:t>
      </w:r>
    </w:p>
    <w:p w:rsidR="00D01A08" w:rsidRDefault="000072C9">
      <w:pPr>
        <w:pStyle w:val="40"/>
        <w:framePr w:w="9168" w:h="2581" w:hRule="exact" w:wrap="none" w:vAnchor="page" w:hAnchor="page" w:x="2239" w:y="2236"/>
        <w:shd w:val="clear" w:color="auto" w:fill="auto"/>
        <w:spacing w:before="0" w:after="107" w:line="100" w:lineRule="exact"/>
        <w:ind w:left="5880"/>
      </w:pPr>
      <w:r>
        <w:rPr>
          <w:rStyle w:val="41"/>
          <w:b/>
          <w:bCs/>
        </w:rPr>
        <w:t>4</w:t>
      </w:r>
    </w:p>
    <w:p w:rsidR="00D01A08" w:rsidRDefault="00436B06">
      <w:pPr>
        <w:pStyle w:val="20"/>
        <w:framePr w:w="9168" w:h="2581" w:hRule="exact" w:wrap="none" w:vAnchor="page" w:hAnchor="page" w:x="2239" w:y="2236"/>
        <w:numPr>
          <w:ilvl w:val="0"/>
          <w:numId w:val="1"/>
        </w:numPr>
        <w:shd w:val="clear" w:color="auto" w:fill="auto"/>
        <w:tabs>
          <w:tab w:val="left" w:pos="539"/>
        </w:tabs>
        <w:spacing w:before="0"/>
        <w:ind w:left="180"/>
      </w:pPr>
      <w:r>
        <w:t>Маркина А.Г</w:t>
      </w:r>
      <w:r w:rsidR="000072C9">
        <w:t>., заместитель заведующего по В и МР</w:t>
      </w:r>
    </w:p>
    <w:p w:rsidR="00D01A08" w:rsidRDefault="00436B06">
      <w:pPr>
        <w:pStyle w:val="20"/>
        <w:framePr w:w="9168" w:h="2581" w:hRule="exact" w:wrap="none" w:vAnchor="page" w:hAnchor="page" w:x="2239" w:y="2236"/>
        <w:numPr>
          <w:ilvl w:val="0"/>
          <w:numId w:val="1"/>
        </w:numPr>
        <w:shd w:val="clear" w:color="auto" w:fill="auto"/>
        <w:tabs>
          <w:tab w:val="left" w:pos="543"/>
        </w:tabs>
        <w:spacing w:before="0"/>
        <w:ind w:left="180"/>
      </w:pPr>
      <w:r>
        <w:t>Никитина Е.А</w:t>
      </w:r>
      <w:r w:rsidR="000072C9">
        <w:t>., учитель-логопед</w:t>
      </w:r>
    </w:p>
    <w:p w:rsidR="00D01A08" w:rsidRDefault="00436B06">
      <w:pPr>
        <w:pStyle w:val="20"/>
        <w:framePr w:w="9168" w:h="2581" w:hRule="exact" w:wrap="none" w:vAnchor="page" w:hAnchor="page" w:x="2239" w:y="2236"/>
        <w:numPr>
          <w:ilvl w:val="0"/>
          <w:numId w:val="1"/>
        </w:numPr>
        <w:shd w:val="clear" w:color="auto" w:fill="auto"/>
        <w:tabs>
          <w:tab w:val="left" w:pos="543"/>
        </w:tabs>
        <w:spacing w:before="0"/>
        <w:ind w:left="180"/>
      </w:pPr>
      <w:r>
        <w:t>Антонова Н.В</w:t>
      </w:r>
      <w:r w:rsidR="000072C9">
        <w:t>., инструктор по</w:t>
      </w:r>
      <w:r w:rsidR="000072C9">
        <w:t xml:space="preserve"> физической культуре</w:t>
      </w:r>
    </w:p>
    <w:p w:rsidR="00D01A08" w:rsidRDefault="00436B06">
      <w:pPr>
        <w:pStyle w:val="20"/>
        <w:framePr w:w="9168" w:h="2581" w:hRule="exact" w:wrap="none" w:vAnchor="page" w:hAnchor="page" w:x="2239" w:y="2236"/>
        <w:numPr>
          <w:ilvl w:val="0"/>
          <w:numId w:val="1"/>
        </w:numPr>
        <w:shd w:val="clear" w:color="auto" w:fill="auto"/>
        <w:tabs>
          <w:tab w:val="left" w:pos="543"/>
        </w:tabs>
        <w:spacing w:before="0"/>
        <w:ind w:left="180"/>
      </w:pPr>
      <w:r>
        <w:t>Крикова В</w:t>
      </w:r>
      <w:r w:rsidR="000072C9">
        <w:t>.Н., музыкальный руководитель</w:t>
      </w:r>
    </w:p>
    <w:p w:rsidR="00D01A08" w:rsidRDefault="00436B06">
      <w:pPr>
        <w:pStyle w:val="20"/>
        <w:framePr w:w="9168" w:h="2581" w:hRule="exact" w:wrap="none" w:vAnchor="page" w:hAnchor="page" w:x="2239" w:y="2236"/>
        <w:numPr>
          <w:ilvl w:val="0"/>
          <w:numId w:val="1"/>
        </w:numPr>
        <w:shd w:val="clear" w:color="auto" w:fill="auto"/>
        <w:tabs>
          <w:tab w:val="left" w:pos="543"/>
        </w:tabs>
        <w:spacing w:before="0"/>
        <w:ind w:left="180"/>
      </w:pPr>
      <w:r>
        <w:t>Арянина В.В</w:t>
      </w:r>
      <w:r w:rsidR="000072C9">
        <w:t>., учитель-</w:t>
      </w:r>
      <w:r>
        <w:t>дефектолог</w:t>
      </w:r>
    </w:p>
    <w:p w:rsidR="00D01A08" w:rsidRDefault="00436B06">
      <w:pPr>
        <w:pStyle w:val="20"/>
        <w:framePr w:w="9168" w:h="2581" w:hRule="exact" w:wrap="none" w:vAnchor="page" w:hAnchor="page" w:x="2239" w:y="2236"/>
        <w:numPr>
          <w:ilvl w:val="0"/>
          <w:numId w:val="1"/>
        </w:numPr>
        <w:shd w:val="clear" w:color="auto" w:fill="auto"/>
        <w:tabs>
          <w:tab w:val="left" w:pos="543"/>
        </w:tabs>
        <w:spacing w:before="0"/>
        <w:ind w:left="180"/>
      </w:pPr>
      <w:r>
        <w:t>Клюкова А.А</w:t>
      </w:r>
      <w:r w:rsidR="000072C9">
        <w:t xml:space="preserve">., </w:t>
      </w:r>
      <w:r>
        <w:t>педагог-психолог</w:t>
      </w:r>
    </w:p>
    <w:p w:rsidR="00D01A08" w:rsidRDefault="000072C9">
      <w:pPr>
        <w:pStyle w:val="a5"/>
        <w:framePr w:wrap="none" w:vAnchor="page" w:hAnchor="page" w:x="5479" w:y="7147"/>
        <w:shd w:val="clear" w:color="auto" w:fill="auto"/>
        <w:spacing w:line="180" w:lineRule="exact"/>
        <w:jc w:val="both"/>
      </w:pPr>
      <w:r>
        <w:rPr>
          <w:rStyle w:val="Sylfaen9pt"/>
        </w:rPr>
        <w:t>й</w:t>
      </w:r>
    </w:p>
    <w:p w:rsidR="00D01A08" w:rsidRDefault="00D01A08">
      <w:pPr>
        <w:rPr>
          <w:sz w:val="2"/>
          <w:szCs w:val="2"/>
        </w:rPr>
      </w:pPr>
    </w:p>
    <w:sectPr w:rsidR="00D01A08" w:rsidSect="00D01A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C9" w:rsidRDefault="000072C9" w:rsidP="00D01A08">
      <w:r>
        <w:separator/>
      </w:r>
    </w:p>
  </w:endnote>
  <w:endnote w:type="continuationSeparator" w:id="1">
    <w:p w:rsidR="000072C9" w:rsidRDefault="000072C9" w:rsidP="00D0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C9" w:rsidRDefault="000072C9"/>
  </w:footnote>
  <w:footnote w:type="continuationSeparator" w:id="1">
    <w:p w:rsidR="000072C9" w:rsidRDefault="000072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675"/>
    <w:multiLevelType w:val="multilevel"/>
    <w:tmpl w:val="C4DE2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01A08"/>
    <w:rsid w:val="000072C9"/>
    <w:rsid w:val="00436B06"/>
    <w:rsid w:val="00D0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A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A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01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01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01A0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sid w:val="00D01A0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01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D01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9pt">
    <w:name w:val="Другое + Sylfaen;9 pt;Курсив"/>
    <w:basedOn w:val="a4"/>
    <w:rsid w:val="00D01A08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0">
    <w:name w:val="Заголовок №1"/>
    <w:basedOn w:val="a"/>
    <w:link w:val="1"/>
    <w:rsid w:val="00D01A08"/>
    <w:pPr>
      <w:shd w:val="clear" w:color="auto" w:fill="FFFFFF"/>
      <w:spacing w:after="780" w:line="288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01A0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1A08"/>
    <w:pPr>
      <w:shd w:val="clear" w:color="auto" w:fill="FFFFFF"/>
      <w:spacing w:before="60" w:after="180" w:line="0" w:lineRule="atLeast"/>
    </w:pPr>
    <w:rPr>
      <w:rFonts w:ascii="Bookman Old Style" w:eastAsia="Bookman Old Style" w:hAnsi="Bookman Old Style" w:cs="Bookman Old Style"/>
      <w:b/>
      <w:bCs/>
      <w:sz w:val="10"/>
      <w:szCs w:val="10"/>
    </w:rPr>
  </w:style>
  <w:style w:type="paragraph" w:customStyle="1" w:styleId="20">
    <w:name w:val="Основной текст (2)"/>
    <w:basedOn w:val="a"/>
    <w:link w:val="2"/>
    <w:rsid w:val="00D01A08"/>
    <w:pPr>
      <w:shd w:val="clear" w:color="auto" w:fill="FFFFFF"/>
      <w:spacing w:before="18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01A0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Tatyna</cp:lastModifiedBy>
  <cp:revision>2</cp:revision>
  <dcterms:created xsi:type="dcterms:W3CDTF">2024-10-16T09:50:00Z</dcterms:created>
  <dcterms:modified xsi:type="dcterms:W3CDTF">2024-10-16T09:55:00Z</dcterms:modified>
</cp:coreProperties>
</file>